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3" w:rsidRDefault="00FD2F0F" w:rsidP="006A34BC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 xml:space="preserve">INSTRUCTIONS FOR LOTO </w:t>
      </w:r>
      <w:r w:rsidR="002444AC">
        <w:rPr>
          <w:rFonts w:ascii="Tahoma" w:hAnsi="Tahoma" w:cs="Tahoma"/>
          <w:b/>
          <w:sz w:val="36"/>
          <w:szCs w:val="36"/>
        </w:rPr>
        <w:t>“PRINT TO FILL”</w:t>
      </w:r>
      <w:r>
        <w:rPr>
          <w:rFonts w:ascii="Tahoma" w:hAnsi="Tahoma" w:cs="Tahoma"/>
          <w:b/>
          <w:sz w:val="36"/>
          <w:szCs w:val="36"/>
        </w:rPr>
        <w:t xml:space="preserve"> FORM</w:t>
      </w:r>
      <w:r w:rsidR="002444AC">
        <w:rPr>
          <w:rFonts w:ascii="Tahoma" w:hAnsi="Tahoma" w:cs="Tahoma"/>
          <w:b/>
          <w:sz w:val="36"/>
          <w:szCs w:val="36"/>
        </w:rPr>
        <w:t>S</w:t>
      </w:r>
    </w:p>
    <w:p w:rsidR="00FD2F0F" w:rsidRDefault="00FD2F0F">
      <w:pPr>
        <w:ind w:left="0" w:firstLine="0"/>
        <w:rPr>
          <w:rFonts w:ascii="Tahoma" w:hAnsi="Tahoma" w:cs="Tahoma"/>
          <w:b/>
        </w:rPr>
      </w:pPr>
    </w:p>
    <w:p w:rsidR="00FD2F0F" w:rsidRPr="00FD2F0F" w:rsidRDefault="00FD2F0F">
      <w:pPr>
        <w:ind w:left="0" w:firstLine="0"/>
        <w:rPr>
          <w:rFonts w:ascii="Tahoma" w:hAnsi="Tahoma" w:cs="Tahoma"/>
          <w:b/>
          <w:sz w:val="24"/>
          <w:szCs w:val="24"/>
        </w:rPr>
      </w:pPr>
      <w:r w:rsidRPr="00FD2F0F">
        <w:rPr>
          <w:rFonts w:ascii="Tahoma" w:hAnsi="Tahoma" w:cs="Tahoma"/>
          <w:b/>
          <w:sz w:val="24"/>
          <w:szCs w:val="24"/>
        </w:rPr>
        <w:t>Requirements:</w:t>
      </w:r>
    </w:p>
    <w:p w:rsidR="00FD2F0F" w:rsidRDefault="00100400" w:rsidP="00FD2F0F">
      <w:pPr>
        <w:spacing w:after="0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Computer &amp; printer</w:t>
      </w:r>
    </w:p>
    <w:p w:rsidR="00FD2F0F" w:rsidRDefault="00FD2F0F" w:rsidP="00FD2F0F">
      <w:pPr>
        <w:spacing w:after="0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Computer Skills:</w:t>
      </w:r>
      <w:r>
        <w:rPr>
          <w:rFonts w:ascii="Tahoma" w:hAnsi="Tahoma" w:cs="Tahoma"/>
          <w:sz w:val="24"/>
          <w:szCs w:val="24"/>
        </w:rPr>
        <w:tab/>
        <w:t xml:space="preserve">low </w:t>
      </w:r>
    </w:p>
    <w:p w:rsidR="00FD2F0F" w:rsidRDefault="00FD2F0F" w:rsidP="00FD2F0F">
      <w:pPr>
        <w:spacing w:after="0"/>
        <w:ind w:left="0" w:firstLine="0"/>
        <w:rPr>
          <w:rFonts w:ascii="Tahoma" w:hAnsi="Tahoma" w:cs="Tahoma"/>
          <w:sz w:val="24"/>
          <w:szCs w:val="24"/>
        </w:rPr>
      </w:pPr>
    </w:p>
    <w:p w:rsidR="00AE5DFB" w:rsidRPr="00AE5DFB" w:rsidRDefault="00AE5DFB" w:rsidP="00FD2F0F">
      <w:pPr>
        <w:spacing w:after="0"/>
        <w:ind w:left="0" w:firstLine="0"/>
        <w:rPr>
          <w:rFonts w:ascii="Tahoma" w:hAnsi="Tahoma" w:cs="Tahoma"/>
          <w:b/>
          <w:sz w:val="24"/>
          <w:szCs w:val="24"/>
        </w:rPr>
      </w:pPr>
      <w:r w:rsidRPr="00AE5DFB">
        <w:rPr>
          <w:rFonts w:ascii="Tahoma" w:hAnsi="Tahoma" w:cs="Tahoma"/>
          <w:b/>
          <w:sz w:val="24"/>
          <w:szCs w:val="24"/>
        </w:rPr>
        <w:t>General Information:</w:t>
      </w:r>
    </w:p>
    <w:p w:rsidR="00AE5DFB" w:rsidRDefault="00451912" w:rsidP="00AE5DF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is a </w:t>
      </w:r>
      <w:r w:rsidR="002A0EBC">
        <w:rPr>
          <w:rFonts w:ascii="Tahoma" w:hAnsi="Tahoma" w:cs="Tahoma"/>
          <w:sz w:val="24"/>
          <w:szCs w:val="24"/>
        </w:rPr>
        <w:t xml:space="preserve">Microsoft Word </w:t>
      </w:r>
      <w:r>
        <w:rPr>
          <w:rFonts w:ascii="Tahoma" w:hAnsi="Tahoma" w:cs="Tahoma"/>
          <w:sz w:val="24"/>
          <w:szCs w:val="24"/>
        </w:rPr>
        <w:t>file that can be printed and filled out.</w:t>
      </w:r>
    </w:p>
    <w:p w:rsidR="002A0EBC" w:rsidRDefault="002A0EBC" w:rsidP="00AE5DF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content is arranged in a table format and can be edited in Microsoft Word.</w:t>
      </w:r>
    </w:p>
    <w:p w:rsidR="002A0EBC" w:rsidRDefault="002A0EBC" w:rsidP="00AE5DF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form is made to print and fill out by hand for those not comfortable filling it out on the computer.</w:t>
      </w:r>
    </w:p>
    <w:p w:rsidR="00AE5DFB" w:rsidRPr="00AE5DFB" w:rsidRDefault="00AE5DFB" w:rsidP="00AE5DFB">
      <w:pPr>
        <w:ind w:left="0" w:firstLine="0"/>
        <w:rPr>
          <w:rFonts w:ascii="Tahoma" w:hAnsi="Tahoma" w:cs="Tahoma"/>
          <w:b/>
          <w:sz w:val="24"/>
          <w:szCs w:val="24"/>
        </w:rPr>
      </w:pPr>
      <w:r w:rsidRPr="00AE5DFB">
        <w:rPr>
          <w:rFonts w:ascii="Tahoma" w:hAnsi="Tahoma" w:cs="Tahoma"/>
          <w:b/>
          <w:sz w:val="24"/>
          <w:szCs w:val="24"/>
        </w:rPr>
        <w:t>Instructions:</w:t>
      </w:r>
    </w:p>
    <w:p w:rsidR="00673E35" w:rsidRDefault="00451912" w:rsidP="00AE5DFB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Download forms from the website and print. Or download the forms, save and then print.</w:t>
      </w:r>
    </w:p>
    <w:p w:rsidR="00451912" w:rsidRDefault="00451912" w:rsidP="00AE5DFB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Fill in the blanks and tables with appropriate information.</w:t>
      </w:r>
      <w:r w:rsidR="002A0EBC">
        <w:rPr>
          <w:rFonts w:ascii="Tahoma" w:hAnsi="Tahoma" w:cs="Tahoma"/>
          <w:sz w:val="24"/>
          <w:szCs w:val="24"/>
        </w:rPr>
        <w:t xml:space="preserve">  See the </w:t>
      </w:r>
      <w:r w:rsidR="002A0EBC" w:rsidRPr="002A0EBC">
        <w:rPr>
          <w:rFonts w:ascii="Tahoma" w:hAnsi="Tahoma" w:cs="Tahoma"/>
          <w:b/>
          <w:sz w:val="24"/>
          <w:szCs w:val="24"/>
        </w:rPr>
        <w:t>LOTO Procedures EXAMPLE 2</w:t>
      </w:r>
      <w:r w:rsidR="002A0EBC">
        <w:rPr>
          <w:rFonts w:ascii="Tahoma" w:hAnsi="Tahoma" w:cs="Tahoma"/>
          <w:sz w:val="24"/>
          <w:szCs w:val="24"/>
        </w:rPr>
        <w:t xml:space="preserve"> for help. </w:t>
      </w:r>
    </w:p>
    <w:p w:rsidR="00451912" w:rsidRDefault="00451912" w:rsidP="00451912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Secure appropriate pictures to the “LOTO Specific Instructions” form.</w:t>
      </w:r>
    </w:p>
    <w:p w:rsidR="00451912" w:rsidRPr="00451912" w:rsidRDefault="00451912" w:rsidP="00451912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Pr="00451912">
        <w:rPr>
          <w:rFonts w:ascii="Tahoma" w:hAnsi="Tahoma" w:cs="Tahoma"/>
          <w:sz w:val="24"/>
          <w:szCs w:val="24"/>
        </w:rPr>
        <w:t xml:space="preserve">ake copies. </w:t>
      </w:r>
    </w:p>
    <w:p w:rsidR="00451912" w:rsidRDefault="00451912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2444AC" w:rsidRDefault="002444AC" w:rsidP="00CA3633">
      <w:pPr>
        <w:jc w:val="right"/>
        <w:rPr>
          <w:rFonts w:ascii="Tahoma" w:hAnsi="Tahoma" w:cs="Tahoma"/>
          <w:b/>
        </w:rPr>
      </w:pPr>
    </w:p>
    <w:p w:rsidR="00CA3633" w:rsidRDefault="002444AC" w:rsidP="002444AC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47644C">
        <w:rPr>
          <w:rFonts w:ascii="Tahoma" w:hAnsi="Tahoma" w:cs="Tahoma"/>
          <w:sz w:val="36"/>
          <w:szCs w:val="36"/>
        </w:rPr>
        <w:t xml:space="preserve">____________________________________ </w:t>
      </w:r>
      <w:r w:rsidR="00D40B61" w:rsidRPr="009667D3">
        <w:rPr>
          <w:rFonts w:ascii="Tahoma" w:hAnsi="Tahoma" w:cs="Tahoma"/>
          <w:b/>
          <w:sz w:val="36"/>
          <w:szCs w:val="36"/>
        </w:rPr>
        <w:t xml:space="preserve">LOTO </w:t>
      </w:r>
      <w:r w:rsidR="00D40B61">
        <w:rPr>
          <w:rFonts w:ascii="Tahoma" w:hAnsi="Tahoma" w:cs="Tahoma"/>
          <w:b/>
          <w:sz w:val="36"/>
          <w:szCs w:val="36"/>
        </w:rPr>
        <w:t>PROCEDURES</w:t>
      </w:r>
    </w:p>
    <w:p w:rsidR="002444AC" w:rsidRPr="00451912" w:rsidRDefault="00451912" w:rsidP="002444AC">
      <w:pPr>
        <w:ind w:left="1872" w:firstLine="28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Company Name</w:t>
      </w:r>
    </w:p>
    <w:p w:rsidR="00D40B61" w:rsidRPr="00996495" w:rsidRDefault="00D40B61" w:rsidP="00CA3633">
      <w:pPr>
        <w:spacing w:after="120"/>
        <w:ind w:left="0" w:firstLine="0"/>
        <w:rPr>
          <w:rFonts w:ascii="Tahoma" w:hAnsi="Tahoma" w:cs="Tahoma"/>
        </w:rPr>
      </w:pPr>
      <w:r w:rsidRPr="00996495">
        <w:rPr>
          <w:rFonts w:ascii="Tahoma" w:hAnsi="Tahoma" w:cs="Tahoma"/>
        </w:rPr>
        <w:t xml:space="preserve">Lock out/Tag Out procedures are to be completed before </w:t>
      </w:r>
      <w:r>
        <w:rPr>
          <w:rFonts w:ascii="Tahoma" w:hAnsi="Tahoma" w:cs="Tahoma"/>
        </w:rPr>
        <w:t xml:space="preserve">any </w:t>
      </w:r>
      <w:r w:rsidRPr="00996495">
        <w:rPr>
          <w:rFonts w:ascii="Tahoma" w:hAnsi="Tahoma" w:cs="Tahoma"/>
        </w:rPr>
        <w:t xml:space="preserve">service or maintenance work on equipment or machinery, </w:t>
      </w:r>
      <w:r>
        <w:rPr>
          <w:rFonts w:ascii="Tahoma" w:hAnsi="Tahoma" w:cs="Tahoma"/>
        </w:rPr>
        <w:t xml:space="preserve">and/or </w:t>
      </w:r>
      <w:r w:rsidRPr="00996495">
        <w:rPr>
          <w:rFonts w:ascii="Tahoma" w:hAnsi="Tahoma" w:cs="Tahoma"/>
        </w:rPr>
        <w:t xml:space="preserve">before entry into any grain bin or other area where operating equipment poses a hazard to the entrant.  Failure to follow proper lockout-tag out procedures may result in disciplinary action up to and including termination.  </w:t>
      </w:r>
    </w:p>
    <w:p w:rsidR="00D40B61" w:rsidRPr="00996495" w:rsidRDefault="00D40B61" w:rsidP="00CA3633">
      <w:pPr>
        <w:numPr>
          <w:ilvl w:val="0"/>
          <w:numId w:val="1"/>
        </w:numPr>
        <w:spacing w:after="120"/>
        <w:rPr>
          <w:rFonts w:ascii="Tahoma" w:hAnsi="Tahoma" w:cs="Tahoma"/>
        </w:rPr>
      </w:pPr>
      <w:r w:rsidRPr="00996495">
        <w:rPr>
          <w:rFonts w:ascii="Tahoma" w:hAnsi="Tahoma" w:cs="Tahoma"/>
        </w:rPr>
        <w:t>Each LOTO will follow the general process listed below.</w:t>
      </w:r>
    </w:p>
    <w:p w:rsidR="00D40B61" w:rsidRPr="00996495" w:rsidRDefault="00D40B61" w:rsidP="00CA3633">
      <w:pPr>
        <w:numPr>
          <w:ilvl w:val="0"/>
          <w:numId w:val="1"/>
        </w:numPr>
        <w:spacing w:after="120"/>
        <w:rPr>
          <w:rFonts w:ascii="Tahoma" w:hAnsi="Tahoma" w:cs="Tahoma"/>
        </w:rPr>
      </w:pPr>
      <w:r w:rsidRPr="00996495">
        <w:rPr>
          <w:rFonts w:ascii="Tahoma" w:hAnsi="Tahoma" w:cs="Tahoma"/>
        </w:rPr>
        <w:t xml:space="preserve">LOTO will follow the specific instructions for each piece of equipment/machinery to identify, disconnect, isolate, lock out and verify the lock out of the appropriate energy sources. </w:t>
      </w:r>
    </w:p>
    <w:p w:rsidR="00D40B61" w:rsidRPr="00996495" w:rsidRDefault="00D40B61" w:rsidP="00CA3633">
      <w:pPr>
        <w:numPr>
          <w:ilvl w:val="0"/>
          <w:numId w:val="1"/>
        </w:numPr>
        <w:spacing w:after="120"/>
        <w:rPr>
          <w:rFonts w:ascii="Tahoma" w:hAnsi="Tahoma" w:cs="Tahoma"/>
        </w:rPr>
      </w:pPr>
      <w:r w:rsidRPr="00996495">
        <w:rPr>
          <w:rFonts w:ascii="Tahoma" w:hAnsi="Tahoma" w:cs="Tahoma"/>
        </w:rPr>
        <w:t xml:space="preserve">Ending LOTO – follow the general LOTO Release process listed below, using the specific instructions for the equipment to activate energy sources.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160"/>
        <w:gridCol w:w="5400"/>
        <w:gridCol w:w="2790"/>
      </w:tblGrid>
      <w:tr w:rsidR="001F45A9" w:rsidTr="001F45A9">
        <w:tc>
          <w:tcPr>
            <w:tcW w:w="10800" w:type="dxa"/>
            <w:gridSpan w:val="4"/>
            <w:shd w:val="clear" w:color="auto" w:fill="D9D9D9"/>
          </w:tcPr>
          <w:p w:rsidR="001F45A9" w:rsidRPr="00996495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96495">
              <w:rPr>
                <w:rFonts w:ascii="Tahoma" w:hAnsi="Tahoma" w:cs="Tahoma"/>
                <w:b/>
                <w:sz w:val="28"/>
                <w:szCs w:val="28"/>
              </w:rPr>
              <w:t>General Lockout Steps</w:t>
            </w: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322683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322683">
              <w:rPr>
                <w:rFonts w:ascii="Tahoma" w:hAnsi="Tahoma" w:cs="Tahoma"/>
                <w:b/>
              </w:rPr>
              <w:t>Step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322683">
              <w:rPr>
                <w:rFonts w:ascii="Tahoma" w:hAnsi="Tahoma" w:cs="Tahoma"/>
                <w:b/>
              </w:rPr>
              <w:t>Instruction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322683">
              <w:rPr>
                <w:rFonts w:ascii="Tahoma" w:hAnsi="Tahoma" w:cs="Tahoma"/>
                <w:b/>
              </w:rPr>
              <w:t>Additional Information</w:t>
            </w: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Notify Employees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Notify all affected employees what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machine/</w:t>
            </w:r>
            <w:r w:rsidRPr="00322683">
              <w:rPr>
                <w:rFonts w:ascii="Tahoma" w:hAnsi="Tahoma" w:cs="Tahoma"/>
                <w:sz w:val="20"/>
                <w:szCs w:val="20"/>
              </w:rPr>
              <w:t xml:space="preserve">equipment will be </w:t>
            </w:r>
            <w:proofErr w:type="spellStart"/>
            <w:r w:rsidRPr="00322683">
              <w:rPr>
                <w:rFonts w:ascii="Tahoma" w:hAnsi="Tahoma" w:cs="Tahoma"/>
                <w:sz w:val="20"/>
                <w:szCs w:val="20"/>
              </w:rPr>
              <w:t>shutdown</w:t>
            </w:r>
            <w:proofErr w:type="spellEnd"/>
            <w:r w:rsidRPr="00322683">
              <w:rPr>
                <w:rFonts w:ascii="Tahoma" w:hAnsi="Tahoma" w:cs="Tahoma"/>
                <w:sz w:val="20"/>
                <w:szCs w:val="20"/>
              </w:rPr>
              <w:t xml:space="preserve"> and locked out.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Review Procedures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Ensure each person performing LOTO (authorized employee) understands the type and magnitude of the energy present, the associated hazards and the proper methods of control.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Shutdown Equipment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If the machine or equipment is operating, shut it down by the normal stopping procedure.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Disconnect &amp; Isolate the Energy Source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Disconnect/d</w:t>
            </w:r>
            <w:r w:rsidRPr="00322683">
              <w:rPr>
                <w:rFonts w:ascii="Tahoma" w:hAnsi="Tahoma" w:cs="Tahoma"/>
                <w:sz w:val="20"/>
                <w:szCs w:val="20"/>
              </w:rPr>
              <w:t>e-</w:t>
            </w:r>
            <w:proofErr w:type="gramStart"/>
            <w:r w:rsidRPr="00322683">
              <w:rPr>
                <w:rFonts w:ascii="Tahoma" w:hAnsi="Tahoma" w:cs="Tahoma"/>
                <w:sz w:val="20"/>
                <w:szCs w:val="20"/>
              </w:rPr>
              <w:t>activate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2683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proofErr w:type="gramEnd"/>
            <w:r w:rsidRPr="00322683">
              <w:rPr>
                <w:rFonts w:ascii="Tahoma" w:hAnsi="Tahoma" w:cs="Tahoma"/>
                <w:sz w:val="20"/>
                <w:szCs w:val="20"/>
              </w:rPr>
              <w:t xml:space="preserve"> energy isolating devices(s) so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machine or </w:t>
            </w:r>
            <w:r w:rsidRPr="00322683">
              <w:rPr>
                <w:rFonts w:ascii="Tahoma" w:hAnsi="Tahoma" w:cs="Tahoma"/>
                <w:sz w:val="20"/>
                <w:szCs w:val="20"/>
              </w:rPr>
              <w:t>equipment is isolated from the energy source(s).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Lockout Controls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 xml:space="preserve">Lockout and tag out the energy isolating device(s) as indicated in the specific instructions 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Release Energy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Release and/or dissipate any stored or residual energy as indicated in the specific instructions.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Try out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Verify the energy source has been isolated as indicated in specific instructions.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10800" w:type="dxa"/>
            <w:gridSpan w:val="4"/>
            <w:shd w:val="clear" w:color="auto" w:fill="D9D9D9"/>
          </w:tcPr>
          <w:p w:rsidR="001F45A9" w:rsidRPr="00996495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96495">
              <w:rPr>
                <w:rFonts w:ascii="Tahoma" w:hAnsi="Tahoma" w:cs="Tahoma"/>
                <w:b/>
                <w:sz w:val="28"/>
                <w:szCs w:val="28"/>
              </w:rPr>
              <w:t>Lockout Release Steps</w:t>
            </w: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322683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322683">
              <w:rPr>
                <w:rFonts w:ascii="Tahoma" w:hAnsi="Tahoma" w:cs="Tahoma"/>
                <w:b/>
              </w:rPr>
              <w:t>Step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322683">
              <w:rPr>
                <w:rFonts w:ascii="Tahoma" w:hAnsi="Tahoma" w:cs="Tahoma"/>
                <w:b/>
              </w:rPr>
              <w:t>Instruction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322683">
              <w:rPr>
                <w:rFonts w:ascii="Tahoma" w:hAnsi="Tahoma" w:cs="Tahoma"/>
                <w:b/>
              </w:rPr>
              <w:t>Additional Information</w:t>
            </w: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Inspect Equipment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Check the equipment to ensure the components are operational.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Check Area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Check the immediate area to ensure all employees have been safely positioned, and tools and any nonessential items have been removed.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Check Controls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Verify that operating controls are off (not on).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Re-energize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Remove the lockout device(s) and activate the energy isolating device(s) to re-energize the equipment.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Notify Employees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Notify affected employees the servicing or maintenance is completed and the equipment is ready for use.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5A9" w:rsidTr="001F45A9">
        <w:tc>
          <w:tcPr>
            <w:tcW w:w="45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Startup Equipment</w:t>
            </w:r>
          </w:p>
        </w:tc>
        <w:tc>
          <w:tcPr>
            <w:tcW w:w="540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322683">
              <w:rPr>
                <w:rFonts w:ascii="Tahoma" w:hAnsi="Tahoma" w:cs="Tahoma"/>
                <w:sz w:val="20"/>
                <w:szCs w:val="20"/>
              </w:rPr>
              <w:t>Startup equipment and monitor for several operating cycles to ensure it is functioning properly.</w:t>
            </w:r>
          </w:p>
        </w:tc>
        <w:tc>
          <w:tcPr>
            <w:tcW w:w="2790" w:type="dxa"/>
          </w:tcPr>
          <w:p w:rsidR="001F45A9" w:rsidRPr="00322683" w:rsidRDefault="001F45A9" w:rsidP="00C9104F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44AC" w:rsidRDefault="002444AC" w:rsidP="00B115D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444AC" w:rsidRDefault="002444AC">
      <w:pPr>
        <w:ind w:left="0"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115DF" w:rsidRDefault="00B115DF" w:rsidP="00B115D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51912" w:rsidRPr="00451912" w:rsidRDefault="00451912" w:rsidP="00B115D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36535" w:rsidRDefault="00451912" w:rsidP="0045191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7644C">
        <w:rPr>
          <w:rFonts w:ascii="Tahoma" w:hAnsi="Tahoma" w:cs="Tahoma"/>
          <w:sz w:val="36"/>
          <w:szCs w:val="36"/>
        </w:rPr>
        <w:t>____________________</w:t>
      </w:r>
      <w:r w:rsidR="0047644C">
        <w:rPr>
          <w:rFonts w:ascii="Tahoma" w:hAnsi="Tahoma" w:cs="Tahoma"/>
          <w:sz w:val="36"/>
          <w:szCs w:val="36"/>
        </w:rPr>
        <w:t>____</w:t>
      </w:r>
      <w:r w:rsidRPr="0047644C">
        <w:rPr>
          <w:rFonts w:ascii="Tahoma" w:hAnsi="Tahoma" w:cs="Tahoma"/>
          <w:sz w:val="36"/>
          <w:szCs w:val="36"/>
        </w:rPr>
        <w:t>_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="00533BF6">
        <w:rPr>
          <w:rFonts w:ascii="Tahoma" w:hAnsi="Tahoma" w:cs="Tahoma"/>
          <w:b/>
          <w:sz w:val="36"/>
          <w:szCs w:val="36"/>
        </w:rPr>
        <w:t>S</w:t>
      </w:r>
      <w:r w:rsidR="00533BF6" w:rsidRPr="009667D3">
        <w:rPr>
          <w:rFonts w:ascii="Tahoma" w:hAnsi="Tahoma" w:cs="Tahoma"/>
          <w:b/>
          <w:sz w:val="36"/>
          <w:szCs w:val="36"/>
        </w:rPr>
        <w:t>PECIFIC LOTO INSTRUCTIONS</w:t>
      </w:r>
    </w:p>
    <w:p w:rsidR="00451912" w:rsidRPr="00451912" w:rsidRDefault="00451912" w:rsidP="00451912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7644C">
        <w:rPr>
          <w:rFonts w:ascii="Tahoma" w:hAnsi="Tahoma" w:cs="Tahoma"/>
          <w:b/>
          <w:sz w:val="20"/>
          <w:szCs w:val="20"/>
        </w:rPr>
        <w:tab/>
      </w:r>
      <w:r w:rsidRPr="00451912">
        <w:rPr>
          <w:rFonts w:ascii="Tahoma" w:hAnsi="Tahoma" w:cs="Tahoma"/>
          <w:i/>
          <w:sz w:val="20"/>
          <w:szCs w:val="20"/>
        </w:rPr>
        <w:t>Company Name</w:t>
      </w:r>
    </w:p>
    <w:p w:rsidR="00451912" w:rsidRPr="00533BF6" w:rsidRDefault="00451912" w:rsidP="00451912">
      <w:pPr>
        <w:spacing w:after="0" w:line="240" w:lineRule="auto"/>
        <w:rPr>
          <w:rFonts w:ascii="Tahoma" w:hAnsi="Tahoma" w:cs="Tahoma"/>
          <w:b/>
        </w:rPr>
      </w:pPr>
    </w:p>
    <w:tbl>
      <w:tblPr>
        <w:tblW w:w="1092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1202"/>
        <w:gridCol w:w="238"/>
        <w:gridCol w:w="392"/>
        <w:gridCol w:w="1440"/>
        <w:gridCol w:w="1649"/>
        <w:gridCol w:w="601"/>
        <w:gridCol w:w="1048"/>
        <w:gridCol w:w="1170"/>
        <w:gridCol w:w="540"/>
        <w:gridCol w:w="2102"/>
      </w:tblGrid>
      <w:tr w:rsidR="00533BF6" w:rsidRPr="00533BF6" w:rsidTr="00C9104F">
        <w:tc>
          <w:tcPr>
            <w:tcW w:w="2372" w:type="dxa"/>
            <w:gridSpan w:val="4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Equipment ID:</w:t>
            </w:r>
          </w:p>
        </w:tc>
        <w:tc>
          <w:tcPr>
            <w:tcW w:w="4738" w:type="dxa"/>
            <w:gridSpan w:val="4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/>
                <w:bCs/>
              </w:rPr>
            </w:pPr>
            <w:r w:rsidRPr="00533BF6">
              <w:rPr>
                <w:rFonts w:ascii="Tahoma" w:hAnsi="Tahoma" w:cs="Tahoma"/>
                <w:b/>
                <w:bCs/>
              </w:rPr>
              <w:t>Date Created:</w:t>
            </w:r>
          </w:p>
        </w:tc>
        <w:tc>
          <w:tcPr>
            <w:tcW w:w="2102" w:type="dxa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Cs/>
              </w:rPr>
            </w:pPr>
          </w:p>
        </w:tc>
      </w:tr>
      <w:tr w:rsidR="00533BF6" w:rsidRPr="00533BF6" w:rsidTr="00C9104F">
        <w:tc>
          <w:tcPr>
            <w:tcW w:w="2372" w:type="dxa"/>
            <w:gridSpan w:val="4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-702" w:firstLine="702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Description:</w:t>
            </w:r>
          </w:p>
        </w:tc>
        <w:tc>
          <w:tcPr>
            <w:tcW w:w="4738" w:type="dxa"/>
            <w:gridSpan w:val="4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Person:</w:t>
            </w:r>
          </w:p>
        </w:tc>
        <w:tc>
          <w:tcPr>
            <w:tcW w:w="2102" w:type="dxa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C9104F">
        <w:tc>
          <w:tcPr>
            <w:tcW w:w="2372" w:type="dxa"/>
            <w:gridSpan w:val="4"/>
            <w:tcBorders>
              <w:bottom w:val="single" w:sz="4" w:space="0" w:color="auto"/>
            </w:tcBorders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Facility:</w:t>
            </w:r>
          </w:p>
        </w:tc>
        <w:tc>
          <w:tcPr>
            <w:tcW w:w="4738" w:type="dxa"/>
            <w:gridSpan w:val="4"/>
            <w:tcBorders>
              <w:bottom w:val="single" w:sz="4" w:space="0" w:color="auto"/>
            </w:tcBorders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Date Revised: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C9104F">
        <w:tc>
          <w:tcPr>
            <w:tcW w:w="2372" w:type="dxa"/>
            <w:gridSpan w:val="4"/>
            <w:tcBorders>
              <w:bottom w:val="single" w:sz="4" w:space="0" w:color="auto"/>
            </w:tcBorders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Location:</w:t>
            </w:r>
          </w:p>
        </w:tc>
        <w:tc>
          <w:tcPr>
            <w:tcW w:w="4738" w:type="dxa"/>
            <w:gridSpan w:val="4"/>
            <w:tcBorders>
              <w:bottom w:val="single" w:sz="4" w:space="0" w:color="auto"/>
            </w:tcBorders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Person: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C9104F"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BF6" w:rsidRPr="00533BF6" w:rsidRDefault="00533BF6" w:rsidP="00533BF6">
            <w:pPr>
              <w:spacing w:after="0" w:line="240" w:lineRule="auto"/>
              <w:ind w:left="0" w:firstLine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451912">
        <w:trPr>
          <w:trHeight w:val="251"/>
        </w:trPr>
        <w:tc>
          <w:tcPr>
            <w:tcW w:w="174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33BF6">
              <w:rPr>
                <w:rFonts w:ascii="Tahoma" w:hAnsi="Tahoma" w:cs="Tahoma"/>
                <w:b/>
                <w:sz w:val="28"/>
                <w:szCs w:val="28"/>
              </w:rPr>
              <w:t># 1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533BF6">
              <w:rPr>
                <w:rFonts w:ascii="Tahoma" w:hAnsi="Tahoma" w:cs="Tahoma"/>
                <w:b/>
                <w:sz w:val="28"/>
                <w:szCs w:val="28"/>
              </w:rPr>
              <w:t>Lockout Points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533BF6">
              <w:rPr>
                <w:rFonts w:ascii="Tahoma" w:hAnsi="Tahoma" w:cs="Tahoma"/>
              </w:rPr>
              <w:t>Identify where the lock out points are located.</w:t>
            </w:r>
          </w:p>
        </w:tc>
      </w:tr>
      <w:tr w:rsidR="00533BF6" w:rsidRPr="00533BF6" w:rsidTr="00451912">
        <w:trPr>
          <w:trHeight w:val="4320"/>
        </w:trPr>
        <w:tc>
          <w:tcPr>
            <w:tcW w:w="5461" w:type="dxa"/>
            <w:gridSpan w:val="6"/>
          </w:tcPr>
          <w:p w:rsidR="00533BF6" w:rsidRPr="00451912" w:rsidRDefault="00451912" w:rsidP="00451912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Picture of lockout points goes here.</w:t>
            </w:r>
          </w:p>
        </w:tc>
        <w:tc>
          <w:tcPr>
            <w:tcW w:w="5461" w:type="dxa"/>
            <w:gridSpan w:val="5"/>
          </w:tcPr>
          <w:p w:rsidR="00533BF6" w:rsidRPr="00451912" w:rsidRDefault="00451912" w:rsidP="00451912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Picture of lockout points goes here.</w:t>
            </w:r>
          </w:p>
        </w:tc>
      </w:tr>
      <w:tr w:rsidR="00533BF6" w:rsidRPr="00533BF6" w:rsidTr="00C9104F">
        <w:tc>
          <w:tcPr>
            <w:tcW w:w="1742" w:type="dxa"/>
            <w:gridSpan w:val="2"/>
            <w:shd w:val="clear" w:color="auto" w:fill="D9D9D9"/>
            <w:vAlign w:val="center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33BF6">
              <w:rPr>
                <w:rFonts w:ascii="Tahoma" w:hAnsi="Tahoma" w:cs="Tahoma"/>
                <w:b/>
                <w:sz w:val="28"/>
                <w:szCs w:val="28"/>
              </w:rPr>
              <w:t># 2</w:t>
            </w:r>
          </w:p>
        </w:tc>
        <w:tc>
          <w:tcPr>
            <w:tcW w:w="4320" w:type="dxa"/>
            <w:gridSpan w:val="5"/>
            <w:shd w:val="clear" w:color="auto" w:fill="D9D9D9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533BF6">
              <w:rPr>
                <w:rFonts w:ascii="Tahoma" w:hAnsi="Tahoma" w:cs="Tahoma"/>
                <w:b/>
                <w:sz w:val="28"/>
                <w:szCs w:val="28"/>
              </w:rPr>
              <w:t>Lockout Instructions</w:t>
            </w:r>
          </w:p>
        </w:tc>
        <w:tc>
          <w:tcPr>
            <w:tcW w:w="4860" w:type="dxa"/>
            <w:gridSpan w:val="4"/>
            <w:shd w:val="clear" w:color="auto" w:fill="D9D9D9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  <w:r w:rsidRPr="00533BF6">
              <w:rPr>
                <w:rFonts w:ascii="Tahoma" w:hAnsi="Tahoma" w:cs="Tahoma"/>
              </w:rPr>
              <w:t>Follow the lock out instructions below.</w:t>
            </w:r>
          </w:p>
        </w:tc>
      </w:tr>
      <w:tr w:rsidR="00533BF6" w:rsidRPr="00533BF6" w:rsidTr="00C9104F">
        <w:tc>
          <w:tcPr>
            <w:tcW w:w="10922" w:type="dxa"/>
            <w:gridSpan w:val="11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33BF6">
              <w:rPr>
                <w:rFonts w:ascii="Tahoma" w:hAnsi="Tahoma" w:cs="Tahoma"/>
                <w:i/>
                <w:sz w:val="20"/>
                <w:szCs w:val="20"/>
              </w:rPr>
              <w:t>Any machine modifications must be shown in this procedure. Contact facility manager to update this procedure.</w:t>
            </w:r>
          </w:p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</w:rPr>
            </w:pPr>
            <w:r w:rsidRPr="00533BF6">
              <w:rPr>
                <w:rFonts w:ascii="Tahoma" w:hAnsi="Tahoma" w:cs="Tahoma"/>
                <w:i/>
                <w:sz w:val="20"/>
                <w:szCs w:val="20"/>
              </w:rPr>
              <w:t>Always perform a machine stop before locking out disconnects.</w:t>
            </w:r>
          </w:p>
        </w:tc>
      </w:tr>
      <w:tr w:rsidR="00533BF6" w:rsidRPr="00533BF6" w:rsidTr="00C9104F">
        <w:tc>
          <w:tcPr>
            <w:tcW w:w="1980" w:type="dxa"/>
            <w:gridSpan w:val="3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Energy Source</w:t>
            </w:r>
          </w:p>
        </w:tc>
        <w:tc>
          <w:tcPr>
            <w:tcW w:w="1832" w:type="dxa"/>
            <w:gridSpan w:val="2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 xml:space="preserve">Device used  to </w:t>
            </w:r>
          </w:p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De-energize</w:t>
            </w:r>
          </w:p>
        </w:tc>
        <w:tc>
          <w:tcPr>
            <w:tcW w:w="2250" w:type="dxa"/>
            <w:gridSpan w:val="2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2218" w:type="dxa"/>
            <w:gridSpan w:val="2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Method</w:t>
            </w:r>
          </w:p>
        </w:tc>
        <w:tc>
          <w:tcPr>
            <w:tcW w:w="2642" w:type="dxa"/>
            <w:gridSpan w:val="2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Try Out</w:t>
            </w:r>
          </w:p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BF6">
              <w:rPr>
                <w:rFonts w:ascii="Tahoma" w:hAnsi="Tahoma" w:cs="Tahoma"/>
                <w:sz w:val="20"/>
                <w:szCs w:val="20"/>
              </w:rPr>
              <w:t>Check to Verify Equipment is De-energized</w:t>
            </w:r>
          </w:p>
        </w:tc>
      </w:tr>
      <w:tr w:rsidR="00533BF6" w:rsidRPr="00533BF6" w:rsidTr="00C9104F">
        <w:trPr>
          <w:trHeight w:val="1871"/>
        </w:trPr>
        <w:tc>
          <w:tcPr>
            <w:tcW w:w="1980" w:type="dxa"/>
            <w:gridSpan w:val="3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832" w:type="dxa"/>
            <w:gridSpan w:val="2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2250" w:type="dxa"/>
            <w:gridSpan w:val="2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2218" w:type="dxa"/>
            <w:gridSpan w:val="2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2642" w:type="dxa"/>
            <w:gridSpan w:val="2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C9104F">
        <w:trPr>
          <w:trHeight w:val="359"/>
        </w:trPr>
        <w:tc>
          <w:tcPr>
            <w:tcW w:w="540" w:type="dxa"/>
            <w:vAlign w:val="center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#</w:t>
            </w:r>
          </w:p>
        </w:tc>
        <w:tc>
          <w:tcPr>
            <w:tcW w:w="10382" w:type="dxa"/>
            <w:gridSpan w:val="10"/>
            <w:shd w:val="clear" w:color="auto" w:fill="D9D9D9"/>
            <w:vAlign w:val="bottom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33BF6">
              <w:rPr>
                <w:rFonts w:ascii="Tahoma" w:hAnsi="Tahoma" w:cs="Tahoma"/>
                <w:b/>
                <w:sz w:val="28"/>
                <w:szCs w:val="28"/>
              </w:rPr>
              <w:t>SPECIAL INSTRUCTIONS</w:t>
            </w:r>
          </w:p>
        </w:tc>
      </w:tr>
      <w:tr w:rsidR="00533BF6" w:rsidRPr="00533BF6" w:rsidTr="00C9104F">
        <w:trPr>
          <w:trHeight w:val="359"/>
        </w:trPr>
        <w:tc>
          <w:tcPr>
            <w:tcW w:w="540" w:type="dxa"/>
            <w:vAlign w:val="center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0382" w:type="dxa"/>
            <w:gridSpan w:val="10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C9104F">
        <w:trPr>
          <w:trHeight w:val="359"/>
        </w:trPr>
        <w:tc>
          <w:tcPr>
            <w:tcW w:w="540" w:type="dxa"/>
            <w:vAlign w:val="center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0382" w:type="dxa"/>
            <w:gridSpan w:val="10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C9104F">
        <w:trPr>
          <w:trHeight w:val="359"/>
        </w:trPr>
        <w:tc>
          <w:tcPr>
            <w:tcW w:w="540" w:type="dxa"/>
            <w:vAlign w:val="center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533BF6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10382" w:type="dxa"/>
            <w:gridSpan w:val="10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C9104F">
        <w:trPr>
          <w:trHeight w:val="359"/>
        </w:trPr>
        <w:tc>
          <w:tcPr>
            <w:tcW w:w="540" w:type="dxa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382" w:type="dxa"/>
            <w:gridSpan w:val="10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C9104F">
        <w:trPr>
          <w:trHeight w:val="359"/>
        </w:trPr>
        <w:tc>
          <w:tcPr>
            <w:tcW w:w="540" w:type="dxa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382" w:type="dxa"/>
            <w:gridSpan w:val="10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C9104F">
        <w:trPr>
          <w:trHeight w:val="359"/>
        </w:trPr>
        <w:tc>
          <w:tcPr>
            <w:tcW w:w="540" w:type="dxa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0382" w:type="dxa"/>
            <w:gridSpan w:val="10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</w:rPr>
            </w:pPr>
          </w:p>
        </w:tc>
      </w:tr>
      <w:tr w:rsidR="00533BF6" w:rsidRPr="00533BF6" w:rsidTr="00C9104F">
        <w:trPr>
          <w:trHeight w:val="359"/>
        </w:trPr>
        <w:tc>
          <w:tcPr>
            <w:tcW w:w="10922" w:type="dxa"/>
            <w:gridSpan w:val="11"/>
          </w:tcPr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533BF6">
              <w:rPr>
                <w:rFonts w:ascii="Tahoma" w:hAnsi="Tahoma" w:cs="Tahoma"/>
                <w:b/>
                <w:sz w:val="18"/>
                <w:szCs w:val="18"/>
              </w:rPr>
              <w:t>Reference:</w:t>
            </w:r>
            <w:r w:rsidRPr="00533BF6">
              <w:rPr>
                <w:rFonts w:ascii="Tahoma" w:hAnsi="Tahoma" w:cs="Tahoma"/>
                <w:sz w:val="18"/>
                <w:szCs w:val="18"/>
              </w:rPr>
              <w:t xml:space="preserve"> Typical minimal lockout procedure – 29 CFR 1910.147 App. A</w:t>
            </w:r>
          </w:p>
          <w:p w:rsidR="00533BF6" w:rsidRPr="00533BF6" w:rsidRDefault="00533BF6" w:rsidP="00533BF6">
            <w:pPr>
              <w:spacing w:after="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533BF6">
              <w:rPr>
                <w:rFonts w:ascii="Tahoma" w:hAnsi="Tahoma" w:cs="Tahoma"/>
                <w:b/>
                <w:sz w:val="18"/>
                <w:szCs w:val="18"/>
              </w:rPr>
              <w:t>Enforcement:</w:t>
            </w:r>
            <w:r w:rsidRPr="00533BF6">
              <w:rPr>
                <w:rFonts w:ascii="Tahoma" w:hAnsi="Tahoma" w:cs="Tahoma"/>
                <w:sz w:val="18"/>
                <w:szCs w:val="18"/>
              </w:rPr>
              <w:t xml:space="preserve"> Failure to follow proper lockout-tag out procedures may result in disciplinary action up to and including termination.</w:t>
            </w:r>
            <w:r w:rsidRPr="00533BF6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</w:tc>
      </w:tr>
    </w:tbl>
    <w:p w:rsidR="00533BF6" w:rsidRDefault="00533BF6" w:rsidP="00533BF6">
      <w:pPr>
        <w:tabs>
          <w:tab w:val="left" w:pos="1755"/>
          <w:tab w:val="center" w:pos="4680"/>
        </w:tabs>
        <w:ind w:left="0" w:firstLine="0"/>
        <w:jc w:val="center"/>
        <w:rPr>
          <w:rFonts w:ascii="Arial Black" w:hAnsi="Arial Black" w:cs="Tahoma"/>
          <w:b/>
          <w:sz w:val="32"/>
          <w:szCs w:val="32"/>
        </w:rPr>
      </w:pPr>
      <w:r w:rsidRPr="00184692">
        <w:rPr>
          <w:rFonts w:ascii="Arial Black" w:hAnsi="Arial Black" w:cs="Tahoma"/>
          <w:b/>
          <w:sz w:val="32"/>
          <w:szCs w:val="32"/>
        </w:rPr>
        <w:t>SAFETY IS YOUR RESPONSIBILITY – LOCK IT OUT!</w:t>
      </w:r>
    </w:p>
    <w:sectPr w:rsidR="00533BF6" w:rsidSect="00CA363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66C"/>
    <w:multiLevelType w:val="hybridMultilevel"/>
    <w:tmpl w:val="5CE42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56A288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D7F"/>
    <w:multiLevelType w:val="hybridMultilevel"/>
    <w:tmpl w:val="EA7C1F44"/>
    <w:lvl w:ilvl="0" w:tplc="DE1674D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126C2A3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A1FC0"/>
    <w:multiLevelType w:val="hybridMultilevel"/>
    <w:tmpl w:val="C3F2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E5F4D"/>
    <w:multiLevelType w:val="hybridMultilevel"/>
    <w:tmpl w:val="8D46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1"/>
    <w:rsid w:val="00100400"/>
    <w:rsid w:val="001F45A9"/>
    <w:rsid w:val="002444AC"/>
    <w:rsid w:val="002A0EBC"/>
    <w:rsid w:val="0036543D"/>
    <w:rsid w:val="00451912"/>
    <w:rsid w:val="0047644C"/>
    <w:rsid w:val="0047740F"/>
    <w:rsid w:val="00533BF6"/>
    <w:rsid w:val="006059D9"/>
    <w:rsid w:val="006251D0"/>
    <w:rsid w:val="00673E35"/>
    <w:rsid w:val="006A34BC"/>
    <w:rsid w:val="007905C9"/>
    <w:rsid w:val="008134E9"/>
    <w:rsid w:val="008C4583"/>
    <w:rsid w:val="00995208"/>
    <w:rsid w:val="009E1FE2"/>
    <w:rsid w:val="00AE5DFB"/>
    <w:rsid w:val="00B115DF"/>
    <w:rsid w:val="00CA3633"/>
    <w:rsid w:val="00D40B61"/>
    <w:rsid w:val="00D4749D"/>
    <w:rsid w:val="00DC7A93"/>
    <w:rsid w:val="00F438ED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61"/>
    <w:pPr>
      <w:ind w:left="432" w:hanging="43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B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61"/>
    <w:pPr>
      <w:ind w:left="432" w:hanging="43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B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Rylatt</dc:creator>
  <cp:lastModifiedBy>Catherine Rylatt</cp:lastModifiedBy>
  <cp:revision>2</cp:revision>
  <dcterms:created xsi:type="dcterms:W3CDTF">2016-04-29T18:34:00Z</dcterms:created>
  <dcterms:modified xsi:type="dcterms:W3CDTF">2016-04-29T18:34:00Z</dcterms:modified>
</cp:coreProperties>
</file>